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F3" w:rsidRDefault="00A12A33" w:rsidP="00A9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A33">
        <w:rPr>
          <w:rFonts w:ascii="Times New Roman" w:hAnsi="Times New Roman" w:cs="Times New Roman"/>
          <w:sz w:val="28"/>
          <w:szCs w:val="28"/>
        </w:rPr>
        <w:t>Приватне акціонерне товариство «Харкі</w:t>
      </w:r>
      <w:r w:rsidR="00A905F3">
        <w:rPr>
          <w:rFonts w:ascii="Times New Roman" w:hAnsi="Times New Roman" w:cs="Times New Roman"/>
          <w:sz w:val="28"/>
          <w:szCs w:val="28"/>
        </w:rPr>
        <w:t>в</w:t>
      </w:r>
      <w:r w:rsidRPr="00A12A33">
        <w:rPr>
          <w:rFonts w:ascii="Times New Roman" w:hAnsi="Times New Roman" w:cs="Times New Roman"/>
          <w:sz w:val="28"/>
          <w:szCs w:val="28"/>
        </w:rPr>
        <w:t>ський електротехнічний завод «Трансзв</w:t>
      </w:r>
      <w:r w:rsidRPr="00A12A33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A12A33">
        <w:rPr>
          <w:rFonts w:ascii="Times New Roman" w:hAnsi="Times New Roman" w:cs="Times New Roman"/>
          <w:sz w:val="28"/>
          <w:szCs w:val="28"/>
        </w:rPr>
        <w:t xml:space="preserve">язок» (код 01056735) повідомляє, що несвоєчасне розкриття </w:t>
      </w:r>
      <w:r w:rsidR="00A905F3">
        <w:rPr>
          <w:rFonts w:ascii="Times New Roman" w:hAnsi="Times New Roman" w:cs="Times New Roman"/>
          <w:sz w:val="28"/>
          <w:szCs w:val="28"/>
        </w:rPr>
        <w:t xml:space="preserve">Річної </w:t>
      </w:r>
      <w:r w:rsidRPr="00A12A33">
        <w:rPr>
          <w:rFonts w:ascii="Times New Roman" w:hAnsi="Times New Roman" w:cs="Times New Roman"/>
          <w:sz w:val="28"/>
          <w:szCs w:val="28"/>
        </w:rPr>
        <w:t xml:space="preserve">інфомації </w:t>
      </w:r>
      <w:r w:rsidR="00A905F3">
        <w:rPr>
          <w:rFonts w:ascii="Times New Roman" w:hAnsi="Times New Roman" w:cs="Times New Roman"/>
          <w:sz w:val="28"/>
          <w:szCs w:val="28"/>
        </w:rPr>
        <w:t xml:space="preserve">емітента цінних паперів за 2020 рік </w:t>
      </w:r>
      <w:r>
        <w:rPr>
          <w:rFonts w:ascii="Times New Roman" w:hAnsi="Times New Roman" w:cs="Times New Roman"/>
          <w:sz w:val="28"/>
          <w:szCs w:val="28"/>
        </w:rPr>
        <w:t xml:space="preserve">відбулось з </w:t>
      </w:r>
      <w:r w:rsidR="00A905F3">
        <w:rPr>
          <w:rFonts w:ascii="Times New Roman" w:hAnsi="Times New Roman" w:cs="Times New Roman"/>
          <w:sz w:val="28"/>
          <w:szCs w:val="28"/>
        </w:rPr>
        <w:t xml:space="preserve">організаційно-технічних </w:t>
      </w:r>
      <w:r>
        <w:rPr>
          <w:rFonts w:ascii="Times New Roman" w:hAnsi="Times New Roman" w:cs="Times New Roman"/>
          <w:sz w:val="28"/>
          <w:szCs w:val="28"/>
        </w:rPr>
        <w:t>причин</w:t>
      </w:r>
      <w:r w:rsidR="00A905F3">
        <w:rPr>
          <w:rFonts w:ascii="Times New Roman" w:hAnsi="Times New Roman" w:cs="Times New Roman"/>
          <w:sz w:val="28"/>
          <w:szCs w:val="28"/>
        </w:rPr>
        <w:t>.</w:t>
      </w:r>
    </w:p>
    <w:p w:rsidR="00A12A33" w:rsidRPr="00A12A33" w:rsidRDefault="00A905F3" w:rsidP="00A9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F3">
        <w:rPr>
          <w:rFonts w:ascii="Times New Roman" w:hAnsi="Times New Roman" w:cs="Times New Roman"/>
          <w:sz w:val="28"/>
          <w:szCs w:val="28"/>
        </w:rPr>
        <w:t>Річн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05F3">
        <w:rPr>
          <w:rFonts w:ascii="Times New Roman" w:hAnsi="Times New Roman" w:cs="Times New Roman"/>
          <w:sz w:val="28"/>
          <w:szCs w:val="28"/>
        </w:rPr>
        <w:t xml:space="preserve"> інфомаці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05F3">
        <w:rPr>
          <w:rFonts w:ascii="Times New Roman" w:hAnsi="Times New Roman" w:cs="Times New Roman"/>
          <w:sz w:val="28"/>
          <w:szCs w:val="28"/>
        </w:rPr>
        <w:t xml:space="preserve"> емітента цінних паперів за 2020 рік</w:t>
      </w:r>
      <w:r>
        <w:rPr>
          <w:rFonts w:ascii="Times New Roman" w:hAnsi="Times New Roman" w:cs="Times New Roman"/>
          <w:sz w:val="28"/>
          <w:szCs w:val="28"/>
        </w:rPr>
        <w:t xml:space="preserve"> розміщена на веб-</w:t>
      </w:r>
      <w:r w:rsidRPr="00A905F3">
        <w:rPr>
          <w:rFonts w:ascii="Times New Roman" w:hAnsi="Times New Roman" w:cs="Times New Roman"/>
          <w:sz w:val="28"/>
          <w:szCs w:val="28"/>
        </w:rPr>
        <w:t xml:space="preserve">сайті Товариства  </w:t>
      </w:r>
      <w:hyperlink r:id="rId4" w:history="1">
        <w:r w:rsidRPr="00A905F3">
          <w:rPr>
            <w:rStyle w:val="a3"/>
            <w:rFonts w:ascii="Times New Roman" w:hAnsi="Times New Roman" w:cs="Times New Roman"/>
            <w:sz w:val="28"/>
            <w:szCs w:val="28"/>
          </w:rPr>
          <w:t>http://transsvyaz.pat.ua</w:t>
        </w:r>
      </w:hyperlink>
      <w:r w:rsidR="00D03A5D">
        <w:rPr>
          <w:rFonts w:ascii="Times New Roman" w:hAnsi="Times New Roman" w:cs="Times New Roman"/>
          <w:sz w:val="28"/>
          <w:szCs w:val="28"/>
        </w:rPr>
        <w:t>, розміщена в Загальнодоступній інформаційній базі НКЦПФР</w:t>
      </w:r>
      <w:r w:rsidRPr="00A905F3">
        <w:rPr>
          <w:rFonts w:ascii="Times New Roman" w:hAnsi="Times New Roman" w:cs="Times New Roman"/>
          <w:sz w:val="28"/>
          <w:szCs w:val="28"/>
        </w:rPr>
        <w:t xml:space="preserve"> та надана до НКЦПФР (Реєстраційний № </w:t>
      </w:r>
      <w:r w:rsidR="003616E0">
        <w:rPr>
          <w:rFonts w:ascii="Times New Roman" w:hAnsi="Times New Roman" w:cs="Times New Roman"/>
          <w:sz w:val="28"/>
          <w:szCs w:val="28"/>
        </w:rPr>
        <w:t>153640/010</w:t>
      </w:r>
      <w:r w:rsidRPr="00A905F3">
        <w:rPr>
          <w:rFonts w:ascii="Times New Roman" w:hAnsi="Times New Roman" w:cs="Times New Roman"/>
          <w:sz w:val="28"/>
          <w:szCs w:val="28"/>
        </w:rPr>
        <w:t>) 20.12.2021 р.</w:t>
      </w:r>
      <w:r w:rsidRPr="00A905F3">
        <w:rPr>
          <w:rFonts w:ascii="Times New Roman" w:hAnsi="Times New Roman" w:cs="Times New Roman"/>
          <w:sz w:val="32"/>
          <w:szCs w:val="28"/>
        </w:rPr>
        <w:t xml:space="preserve">  </w:t>
      </w:r>
      <w:bookmarkStart w:id="0" w:name="_GoBack"/>
      <w:bookmarkEnd w:id="0"/>
    </w:p>
    <w:sectPr w:rsidR="00A12A33" w:rsidRPr="00A1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33"/>
    <w:rsid w:val="002E670B"/>
    <w:rsid w:val="003616E0"/>
    <w:rsid w:val="009B0F41"/>
    <w:rsid w:val="009E0BBC"/>
    <w:rsid w:val="00A12A33"/>
    <w:rsid w:val="00A905F3"/>
    <w:rsid w:val="00AB68E9"/>
    <w:rsid w:val="00D0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C4390-7B7B-443B-828B-1AF671D7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5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nssvyaz.pa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2021-12-20T10:31:00Z</dcterms:created>
  <dcterms:modified xsi:type="dcterms:W3CDTF">2021-12-20T13:32:00Z</dcterms:modified>
</cp:coreProperties>
</file>